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E" w:rsidRPr="002F4290" w:rsidRDefault="002B78AE" w:rsidP="002F4290">
      <w:pPr>
        <w:tabs>
          <w:tab w:val="left" w:pos="1134"/>
        </w:tabs>
        <w:spacing w:after="0" w:line="240" w:lineRule="auto"/>
        <w:ind w:left="311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  <w:t>ЗАТВЕРДЖЕНО</w:t>
      </w:r>
    </w:p>
    <w:p w:rsidR="002B78AE" w:rsidRPr="002F4290" w:rsidRDefault="002B78AE" w:rsidP="002F429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аказ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F4290">
        <w:rPr>
          <w:rFonts w:ascii="Times New Roman" w:hAnsi="Times New Roman"/>
          <w:sz w:val="28"/>
          <w:szCs w:val="28"/>
          <w:lang w:eastAsia="ru-RU"/>
        </w:rPr>
        <w:t>епартаменту культури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, національностей та релігій</w:t>
      </w:r>
    </w:p>
    <w:p w:rsidR="002B78AE" w:rsidRPr="00C12D84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Закарпатської обласної</w:t>
      </w:r>
    </w:p>
    <w:p w:rsidR="002B78AE" w:rsidRPr="002F4290" w:rsidRDefault="002B78AE" w:rsidP="002F4290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2B78AE" w:rsidRPr="00F51149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24.01.2022 </w:t>
      </w:r>
      <w:r w:rsidRPr="002F4290">
        <w:rPr>
          <w:rFonts w:ascii="Times New Roman" w:hAnsi="Times New Roman"/>
          <w:sz w:val="28"/>
          <w:szCs w:val="28"/>
          <w:lang w:eastAsia="ru-RU"/>
        </w:rPr>
        <w:t>№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B78AE" w:rsidRPr="002F4290" w:rsidRDefault="002B78AE" w:rsidP="002F42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2F4290">
        <w:rPr>
          <w:rFonts w:ascii="Times New Roman" w:hAnsi="Times New Roman"/>
          <w:b/>
          <w:bCs/>
          <w:sz w:val="28"/>
          <w:szCs w:val="24"/>
          <w:lang w:val="uk-UA" w:eastAsia="ru-RU"/>
        </w:rPr>
        <w:t>Примірне положення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конкурс фортепіанних ансамблів 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/>
          <w:sz w:val="28"/>
          <w:szCs w:val="28"/>
          <w:lang w:val="uk-UA" w:eastAsia="ru-RU"/>
        </w:rPr>
        <w:t>мистецьких шкіл Закарпатської області у 2022 році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/>
          <w:sz w:val="28"/>
          <w:szCs w:val="28"/>
          <w:lang w:val="uk-UA" w:eastAsia="ru-RU"/>
        </w:rPr>
        <w:t>І. Загальні положення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1. Примірне положення </w:t>
      </w: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про конкурс фортепіанних ансамблів мистецьких шкіл Закарпатської області у 2022 році визначає порядок організації та проведення</w:t>
      </w:r>
      <w:r w:rsidRPr="002F4290">
        <w:rPr>
          <w:rFonts w:ascii="Times New Roman" w:hAnsi="Times New Roman"/>
          <w:bCs/>
          <w:sz w:val="24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конкурсу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фортепіанних ансамблів мистецьких шкіл Закарпатської області</w:t>
      </w:r>
      <w:r w:rsidRPr="002F429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у 2022 році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(далі – Конкурс)</w:t>
      </w:r>
      <w:r w:rsidRPr="002F4290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2F4290">
        <w:rPr>
          <w:rFonts w:ascii="Times New Roman" w:hAnsi="Times New Roman"/>
          <w:bCs/>
          <w:sz w:val="24"/>
          <w:szCs w:val="28"/>
          <w:lang w:val="uk-UA" w:eastAsia="ru-RU"/>
        </w:rPr>
        <w:t>.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Конкурс проводиться з метою розвитку фортепіанного ансамблевого музикування, удосконалення професійної майстерності викладачів мистецьких шкіл Закарпатської області.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2F4290">
        <w:rPr>
          <w:rFonts w:ascii="Times New Roman" w:hAnsi="Times New Roman"/>
          <w:sz w:val="28"/>
          <w:szCs w:val="28"/>
          <w:lang w:eastAsia="ru-RU"/>
        </w:rPr>
        <w:t>Основн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ими </w:t>
      </w:r>
      <w:r w:rsidRPr="002F4290">
        <w:rPr>
          <w:rFonts w:ascii="Times New Roman" w:hAnsi="Times New Roman"/>
          <w:sz w:val="28"/>
          <w:szCs w:val="28"/>
          <w:lang w:eastAsia="ru-RU"/>
        </w:rPr>
        <w:t>завдання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ми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Конкурсу є</w:t>
      </w:r>
      <w:r w:rsidRPr="002F4290">
        <w:rPr>
          <w:rFonts w:ascii="Times New Roman" w:hAnsi="Times New Roman"/>
          <w:sz w:val="28"/>
          <w:szCs w:val="28"/>
          <w:lang w:eastAsia="ru-RU"/>
        </w:rPr>
        <w:t>: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виявлення та підтримка талановитих та обдарованих учнів мистецьких шкіл;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розкриття творчої індивідуальності учнів мистецьких шкіл;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популяризація кращих творів композиторів класичної, сучасної та української музики;</w:t>
      </w:r>
    </w:p>
    <w:p w:rsidR="002B78AE" w:rsidRPr="002F4290" w:rsidRDefault="002B78AE" w:rsidP="002F429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обмін досвідом, пошук нових форм і методів роботи, активізація творчої діяльності викладачів мистецьких шкіл.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 xml:space="preserve"> Конкурс проводиться Департаментом культури, національностей та релігій Закарпатської обласної державної адміністрації (далі – Департамент) та  комунальним закладом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„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>Обласний організаційно-методичний центр культури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 xml:space="preserve"> Закарпатської обласної ради (далі – Методичний центр) (за згодою).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5. Методичний центр оприлюднює на своєму офіційному веб-сайті оголошення про проведення Конкурсу, умови та порядок його проведення.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6. Строки і місце проведення Конкурсу визначаються наказом Департаменту.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7. Координацію роботи з підготовки, організації та проведення Конкурсу  здійснює Комунальний заклад „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>Обласний організаційно-методичний центр культури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 xml:space="preserve"> Закарпатської обласної ради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(за згодою).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br w:type="page"/>
        <w:t>2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b/>
          <w:bCs/>
          <w:sz w:val="28"/>
          <w:szCs w:val="28"/>
          <w:lang w:eastAsia="ru-RU"/>
        </w:rPr>
        <w:t>ІІ. Журі Конкурсу</w:t>
      </w:r>
    </w:p>
    <w:p w:rsidR="002B78AE" w:rsidRPr="002F4290" w:rsidRDefault="002B78AE" w:rsidP="002F4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Для організації та проведення відбіркового туру Конкурсу у базових школах мистецтв Методичним центром створюються журі відбіркового туру. Журі відбіркового туру 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 xml:space="preserve">оцінює конкурсні </w:t>
      </w:r>
      <w:r>
        <w:rPr>
          <w:rFonts w:ascii="Times New Roman" w:hAnsi="Times New Roman"/>
          <w:sz w:val="28"/>
          <w:szCs w:val="24"/>
          <w:lang w:val="uk-UA" w:eastAsia="ru-RU"/>
        </w:rPr>
        <w:t>виступ</w:t>
      </w:r>
      <w:r w:rsidRPr="002F4290">
        <w:rPr>
          <w:rFonts w:ascii="Times New Roman" w:hAnsi="Times New Roman"/>
          <w:sz w:val="28"/>
          <w:szCs w:val="24"/>
          <w:lang w:val="uk-UA" w:eastAsia="ru-RU"/>
        </w:rPr>
        <w:t xml:space="preserve">и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учасників, визначає переможців відбіркового туру Конкурсу.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/>
        </w:rPr>
        <w:t xml:space="preserve">З метою об’єктивного оцінювання конкурсних </w:t>
      </w:r>
      <w:r>
        <w:rPr>
          <w:rFonts w:ascii="Times New Roman" w:hAnsi="Times New Roman"/>
          <w:sz w:val="28"/>
          <w:szCs w:val="28"/>
          <w:lang w:val="uk-UA"/>
        </w:rPr>
        <w:t>виступів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переможців відбіркового туру та визначення переможців Конкурсу Департаментом створюється журі заключного туру.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2F429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Персональний склад </w:t>
      </w:r>
      <w:r w:rsidRPr="002F4290">
        <w:rPr>
          <w:rFonts w:ascii="Times New Roman" w:hAnsi="Times New Roman"/>
          <w:sz w:val="28"/>
          <w:szCs w:val="28"/>
          <w:lang w:val="uk-UA"/>
        </w:rPr>
        <w:t>журі заключного туру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затверджується наказом Департаменту у кількості не менше ніж 5 осіб, персональний склад журі відбіркового туру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наказом Методичного центру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 кількості не менше ніж 3 особи.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2F4290">
        <w:rPr>
          <w:szCs w:val="28"/>
          <w:lang w:val="uk-UA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Члени журі заключного туру та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здійснюють свої повноваження на громадських засадах.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2F4290">
        <w:rPr>
          <w:lang w:val="uk-UA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/>
        </w:rPr>
        <w:t>До складу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входять голова, члени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та відповідальний секретар, який бере участь у роботі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без права голосу.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Відповідальний секретар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веде протоколи засідань, а після закінчення відповідного туру Конкурсу передає протоколи засідань та оціночні відомості у Методичний центр.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6.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До складу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не можуть входити представники учасників Конкурсу.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7.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Засідання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 вважається повноважним у разі присутності на ньому не менше двох третин від його затвердженого складу.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Рішення приймається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) шляхом відкритого голосування.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4290">
        <w:rPr>
          <w:rFonts w:ascii="Times New Roman" w:hAnsi="Times New Roman"/>
          <w:sz w:val="28"/>
          <w:szCs w:val="28"/>
          <w:lang w:val="uk-UA"/>
        </w:rPr>
        <w:t>Рішення вважається схваленим, якщо за нього проголосували більше половини присутніх на засіданні членів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>).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8.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Результати проведення відбіркового туру Конкурсу оформлюються протоколом засідання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, в якому зазначаються підсумки голосування. Протокол підписують голова, відповідальний секретар та члени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, які брали участь у засіданні. Протоколи засідань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та оціночні відомості зберігаються у Методичному центрі протягом трьох років.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br w:type="page"/>
        <w:t>3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9.</w:t>
      </w:r>
      <w:r w:rsidRPr="002F4290">
        <w:rPr>
          <w:rFonts w:ascii="Times New Roman" w:hAnsi="Times New Roman"/>
          <w:sz w:val="28"/>
          <w:szCs w:val="28"/>
          <w:lang w:val="uk-UA"/>
        </w:rPr>
        <w:t xml:space="preserve"> Результати проведення заключного туру Конкурсу оформлюються протоколом засідання журі заключного туру, в якому зазначаються підсумки голосування. Протокол підписують голова, відповідальний секретар та члени журі заключного туру, які брали участь у засіданні. Протоколи засідань журі заключного туру та оціночні відомості зберігаються у Методичному центрі протягом трьох років.</w:t>
      </w:r>
    </w:p>
    <w:p w:rsidR="002B78AE" w:rsidRPr="002F4290" w:rsidRDefault="002B78AE" w:rsidP="002F42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b/>
          <w:bCs/>
          <w:sz w:val="28"/>
          <w:szCs w:val="28"/>
          <w:lang w:eastAsia="ru-RU"/>
        </w:rPr>
        <w:t>ІІІ. Порядок проведення та умови участі у Конкурсі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1. Конкурс проводиться у два тури: </w:t>
      </w:r>
      <w:r w:rsidRPr="002F4290">
        <w:rPr>
          <w:rFonts w:ascii="Times New Roman" w:hAnsi="Times New Roman"/>
          <w:sz w:val="28"/>
          <w:szCs w:val="28"/>
          <w:lang w:eastAsia="ru-RU"/>
        </w:rPr>
        <w:t>І тур (відбірковий) і ІІ тур (заключний).</w:t>
      </w:r>
    </w:p>
    <w:p w:rsidR="002B78AE" w:rsidRPr="002F4290" w:rsidRDefault="002B78AE" w:rsidP="002F42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2. У Конкурсі беруть участь фортепіанні ансамблі учнів мистецьких шкіл Закарпатської області (далі – учасники).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2F42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Конкурс проводиться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у двох вікових категоріях: 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категорія А – учні  8-11 років включно;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категорія В – учні  12-15 років включно.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ab/>
        <w:t>Вік учасників враховується на день початку проведення відбіркового туру Конкурсу.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4. </w:t>
      </w:r>
      <w:r w:rsidRPr="002F4290">
        <w:rPr>
          <w:rFonts w:ascii="Times New Roman" w:hAnsi="Times New Roman"/>
          <w:sz w:val="28"/>
          <w:lang w:eastAsia="ru-RU"/>
        </w:rPr>
        <w:t xml:space="preserve">На </w:t>
      </w:r>
      <w:r w:rsidRPr="002F4290">
        <w:rPr>
          <w:rFonts w:ascii="Times New Roman" w:hAnsi="Times New Roman"/>
          <w:sz w:val="28"/>
          <w:lang w:val="uk-UA" w:eastAsia="ru-RU"/>
        </w:rPr>
        <w:t>Конкурс</w:t>
      </w:r>
      <w:r w:rsidRPr="002F4290">
        <w:rPr>
          <w:rFonts w:ascii="Times New Roman" w:hAnsi="Times New Roman"/>
          <w:sz w:val="28"/>
          <w:lang w:eastAsia="ru-RU"/>
        </w:rPr>
        <w:t xml:space="preserve"> учасники подають конкурсну програму</w:t>
      </w:r>
      <w:r w:rsidRPr="002F4290">
        <w:rPr>
          <w:rFonts w:ascii="Times New Roman" w:hAnsi="Times New Roman"/>
          <w:sz w:val="28"/>
          <w:lang w:val="uk-UA" w:eastAsia="ru-RU"/>
        </w:rPr>
        <w:t xml:space="preserve"> –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д</w:t>
      </w:r>
      <w:r w:rsidRPr="002F4290">
        <w:rPr>
          <w:rFonts w:ascii="Times New Roman" w:hAnsi="Times New Roman"/>
          <w:sz w:val="28"/>
          <w:szCs w:val="28"/>
          <w:lang w:eastAsia="ru-RU"/>
        </w:rPr>
        <w:t>ва різнохарактерні твори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Учасники ансамблю почергово грають І та ІІ партії.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5.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Для участі у відбірковому турі Конкурсу керівники мистецьких шкіл подають до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базових шкіл мистецтв,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відповідно до встановлених строків заявку, згідно з додатком.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участі у заключному турі Конкурсу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керівники мистецьких шкіл </w:t>
      </w:r>
      <w:r w:rsidRPr="002F4290">
        <w:rPr>
          <w:rFonts w:ascii="Times New Roman" w:hAnsi="Times New Roman"/>
          <w:color w:val="000000"/>
          <w:sz w:val="28"/>
          <w:szCs w:val="28"/>
          <w:lang w:val="uk-UA" w:eastAsia="ru-RU"/>
        </w:rPr>
        <w:t>подають заявки переможців відбіркового туру Конкурсу на адресу Методичного центру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: </w:t>
      </w:r>
      <w:smartTag w:uri="urn:schemas-microsoft-com:office:smarttags" w:element="metricconverter">
        <w:smartTagPr>
          <w:attr w:name="ProductID" w:val="88000 м"/>
        </w:smartTagPr>
        <w:r w:rsidRPr="002F4290">
          <w:rPr>
            <w:rFonts w:ascii="Times New Roman" w:hAnsi="Times New Roman"/>
            <w:sz w:val="28"/>
            <w:szCs w:val="28"/>
            <w:lang w:eastAsia="ru-RU"/>
          </w:rPr>
          <w:t>88000 м</w:t>
        </w:r>
      </w:smartTag>
      <w:r w:rsidRPr="002F4290">
        <w:rPr>
          <w:rFonts w:ascii="Times New Roman" w:hAnsi="Times New Roman"/>
          <w:sz w:val="28"/>
          <w:szCs w:val="28"/>
          <w:lang w:eastAsia="ru-RU"/>
        </w:rPr>
        <w:t>.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Ужгород, вул. А.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Волошина, 18 або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на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електронну пошт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2F4290">
        <w:rPr>
          <w:rFonts w:ascii="Times New Roman" w:hAnsi="Times New Roman"/>
          <w:sz w:val="28"/>
          <w:szCs w:val="28"/>
          <w:lang w:eastAsia="ru-RU"/>
        </w:rPr>
        <w:t>: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4" w:history="1">
        <w:r w:rsidRPr="002F429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oomckuzh</w:t>
        </w:r>
        <w:r w:rsidRPr="002F4290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2F429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2F429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@gmail.com</w:t>
        </w:r>
      </w:hyperlink>
      <w:r w:rsidRPr="002F429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Заявки, що подані з порушенням встановлених строків, не розглядаються.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Відбірковий тур Конкурсу передбачає</w:t>
      </w:r>
      <w:r w:rsidRPr="002F4290">
        <w:rPr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оцінювання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конкурсних виступів учасників, визначення переможців відбіркового туру та подання заявок на участь у заключному турі Конкурсу переможців відбіркового туру.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Заключний тур Конкурсу передбачає оцінювання журі заключного туру конкурсних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виступів </w:t>
      </w:r>
      <w:r w:rsidRPr="002F4290">
        <w:rPr>
          <w:rFonts w:ascii="Times New Roman" w:hAnsi="Times New Roman"/>
          <w:sz w:val="28"/>
          <w:szCs w:val="28"/>
          <w:lang w:eastAsia="ru-RU"/>
        </w:rPr>
        <w:t>переможців відбіркового туру та визначення переможців Конкурсу.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4"/>
          <w:lang w:val="uk-UA" w:eastAsia="ru-RU"/>
        </w:rPr>
        <w:t>7.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Виконання творів конкурсної програми здійснюється у порядку за бажанням учасника.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8. Усі твори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конкурсної програми виконують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напам</w:t>
      </w:r>
      <w:r w:rsidRPr="002F4290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ять.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br w:type="page"/>
        <w:t>4</w:t>
      </w: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2F4290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2F4290">
        <w:rPr>
          <w:rFonts w:ascii="Times New Roman" w:hAnsi="Times New Roman"/>
          <w:b/>
          <w:bCs/>
          <w:sz w:val="28"/>
          <w:szCs w:val="28"/>
          <w:lang w:eastAsia="ru-RU"/>
        </w:rPr>
        <w:t>. Визначення та нагородження переможців Конкурсу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2F4290">
        <w:rPr>
          <w:rFonts w:ascii="Times New Roman" w:hAnsi="Times New Roman"/>
          <w:bCs/>
          <w:sz w:val="28"/>
          <w:szCs w:val="28"/>
          <w:lang w:val="uk-UA" w:eastAsia="ru-RU"/>
        </w:rPr>
        <w:t>Виконання кожного твору конкурсної програми учасника оцінюється</w:t>
      </w: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 за 10-ти бальною шкалою, що відображається </w:t>
      </w:r>
      <w:r w:rsidRPr="002F4290">
        <w:rPr>
          <w:rFonts w:ascii="Times New Roman" w:hAnsi="Times New Roman"/>
          <w:sz w:val="28"/>
          <w:szCs w:val="28"/>
          <w:lang w:eastAsia="ru-RU"/>
        </w:rPr>
        <w:t>членами журі заключного туру (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eastAsia="ru-RU"/>
        </w:rPr>
        <w:t>) в оціночних відомостях</w:t>
      </w:r>
      <w:r w:rsidRPr="002F429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За підсумками оцінки конкурсних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виступів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учасників у відбірковому турі Конкурсу, </w:t>
      </w:r>
      <w:r w:rsidRPr="002F42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журі відбіркового туру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визначають переможців відбіркового туру. </w:t>
      </w:r>
      <w:r w:rsidRPr="002F4290">
        <w:rPr>
          <w:rFonts w:ascii="Times New Roman" w:hAnsi="Times New Roman"/>
          <w:bCs/>
          <w:color w:val="000000"/>
          <w:sz w:val="28"/>
          <w:szCs w:val="28"/>
          <w:lang w:eastAsia="uk-UA"/>
        </w:rPr>
        <w:t>У заключний тур проходять по три учасники у кожній віковій категорії, які у відбірковому турі набрали найбільшу кількість балів.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bCs/>
          <w:color w:val="000000"/>
          <w:sz w:val="28"/>
          <w:szCs w:val="28"/>
          <w:lang w:eastAsia="uk-UA"/>
        </w:rPr>
        <w:t>3.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Рішення про визначення переможців Конкурсу (лауреатів І ступен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(один), ІІ ступен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(два), ІІІ ступен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(три) та дипломантів (п’ять)) у кожній віковій категорії приймається журі заключного туру за підсумками оцінки конкурсних 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виступів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учасників у заключному турі відповідно до величини середнього балу, отриманого учасником: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лауреата І ступеню – від 9,5 до 10 балів;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лауреата ІІ ступеню – від 8,9 до 9,4 балів;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лауреата ІІІ ступеню – від 8,3 до 8,8 балів; 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дипломанта – від 7,7 до 8,2 балів.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Подяками за участь нагороджуються учасники, які отримали від 7 до 7,6 балів.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4. У випадку набрання рівної кількості балів декількома учасниками, переможець Конкурсу визначається шляхом відкритого голосування журі заключного туру.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F4290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F4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підставі рішення </w:t>
      </w:r>
      <w:r w:rsidRPr="002F4290">
        <w:rPr>
          <w:rFonts w:ascii="Times New Roman" w:hAnsi="Times New Roman"/>
          <w:sz w:val="28"/>
          <w:szCs w:val="28"/>
          <w:lang w:eastAsia="ru-RU"/>
        </w:rPr>
        <w:t>журі заключного туру</w:t>
      </w:r>
      <w:r w:rsidRPr="002F4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видається наказ Департаменту про підсумки проведення Конкурсу, нагородження переможців.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Переможці нагороджуються дипломами лауреатів та дипломантів Конкурсу, які підписують директор департаменту</w:t>
      </w:r>
      <w:r w:rsidRPr="002F42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культури, національностей та релігій Закарпатської обласної державної адміністрації та голова журі заключного туру, а також призами.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7.</w:t>
      </w:r>
      <w:r w:rsidRPr="002F42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F4290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Результати заключного туру Конкурсу оприлюднюються на офіційному веб-сайті </w:t>
      </w:r>
      <w:r w:rsidRPr="002F4290">
        <w:rPr>
          <w:rFonts w:ascii="Times New Roman" w:hAnsi="Times New Roman"/>
          <w:sz w:val="28"/>
          <w:szCs w:val="28"/>
          <w:lang w:eastAsia="ru-RU"/>
        </w:rPr>
        <w:t>Методичного центру.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29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F4290">
        <w:rPr>
          <w:rFonts w:ascii="Times New Roman" w:hAnsi="Times New Roman"/>
          <w:b/>
          <w:sz w:val="28"/>
          <w:szCs w:val="28"/>
          <w:lang w:eastAsia="ru-RU"/>
        </w:rPr>
        <w:t>. Фінансове забезпечення Конкурсу</w:t>
      </w: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1. Фінансування підготовки та проведення Конкурсу здійснюється за рахунок коштів, передбачених Департамент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2F4290">
        <w:rPr>
          <w:rFonts w:ascii="Times New Roman" w:hAnsi="Times New Roman"/>
          <w:sz w:val="28"/>
          <w:szCs w:val="28"/>
          <w:lang w:eastAsia="ru-RU"/>
        </w:rPr>
        <w:t xml:space="preserve"> культури, національностей та релігій Закарпатської  обласної державної адміністрації для реалізації Програми розвитку культури Закарпатської області на 2021-2023 роки, затвердженої рішенням Закарпатської обласної ради від 01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жовтня </w:t>
      </w:r>
      <w:r w:rsidRPr="002F4290">
        <w:rPr>
          <w:rFonts w:ascii="Times New Roman" w:hAnsi="Times New Roman"/>
          <w:sz w:val="28"/>
          <w:szCs w:val="28"/>
          <w:lang w:eastAsia="ru-RU"/>
        </w:rPr>
        <w:t>2020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  <w:r w:rsidRPr="002F4290">
        <w:rPr>
          <w:rFonts w:ascii="Times New Roman" w:hAnsi="Times New Roman"/>
          <w:sz w:val="28"/>
          <w:szCs w:val="28"/>
          <w:lang w:eastAsia="ru-RU"/>
        </w:rPr>
        <w:t>№</w:t>
      </w:r>
      <w:r w:rsidRPr="002F42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F4290">
        <w:rPr>
          <w:rFonts w:ascii="Times New Roman" w:hAnsi="Times New Roman"/>
          <w:sz w:val="28"/>
          <w:szCs w:val="28"/>
          <w:lang w:eastAsia="ru-RU"/>
        </w:rPr>
        <w:t>1832.</w:t>
      </w:r>
    </w:p>
    <w:p w:rsidR="002B78AE" w:rsidRPr="002F4290" w:rsidRDefault="002B78AE" w:rsidP="002F42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val="uk-UA" w:eastAsia="ru-RU"/>
        </w:rPr>
        <w:t>5</w:t>
      </w:r>
    </w:p>
    <w:p w:rsidR="002B78AE" w:rsidRPr="002F4290" w:rsidRDefault="002B78AE" w:rsidP="002F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2. Витрати на відрядження учасників здійснюються за рахунок сторони, що відряджає.</w:t>
      </w:r>
    </w:p>
    <w:p w:rsidR="002B78AE" w:rsidRPr="002F4290" w:rsidRDefault="002B78AE" w:rsidP="002F42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B78AE" w:rsidRPr="002F4290" w:rsidRDefault="002B78AE" w:rsidP="002F429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Начальник відділу комунальних закладів 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культури управління комунальних закладів 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культури департаменту культури, 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 xml:space="preserve">національностей та релігій Закарпатської </w:t>
      </w: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290">
        <w:rPr>
          <w:rFonts w:ascii="Times New Roman" w:hAnsi="Times New Roman"/>
          <w:sz w:val="28"/>
          <w:szCs w:val="28"/>
          <w:lang w:eastAsia="ru-RU"/>
        </w:rPr>
        <w:t>обласної державної адміністрації</w:t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</w:r>
      <w:r w:rsidRPr="002F4290">
        <w:rPr>
          <w:rFonts w:ascii="Times New Roman" w:hAnsi="Times New Roman"/>
          <w:sz w:val="28"/>
          <w:szCs w:val="28"/>
          <w:lang w:eastAsia="ru-RU"/>
        </w:rPr>
        <w:tab/>
        <w:t>Галина ЛОМПАРТ</w:t>
      </w:r>
    </w:p>
    <w:p w:rsidR="002B78AE" w:rsidRPr="002F4290" w:rsidRDefault="002B78AE" w:rsidP="002F429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78AE" w:rsidRPr="002F4290" w:rsidRDefault="002B78AE" w:rsidP="002F42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78AE" w:rsidRPr="002F4290" w:rsidRDefault="002B78AE" w:rsidP="002F4290">
      <w:pPr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Default="002B78AE"/>
    <w:p w:rsidR="002B78AE" w:rsidRPr="00231BFD" w:rsidRDefault="002B78AE" w:rsidP="00231BFD">
      <w:pPr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2B78AE" w:rsidRPr="00231BFD" w:rsidRDefault="002B78AE" w:rsidP="00231BFD">
      <w:pPr>
        <w:spacing w:after="0" w:line="240" w:lineRule="auto"/>
        <w:ind w:left="5664" w:firstLine="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eastAsia="ru-RU"/>
        </w:rPr>
        <w:t xml:space="preserve">до Примірного положення 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Pr="00231BFD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конкурс фортепіанних ансамблів мистецьких шкіл Закарпатської області у 2022 році</w:t>
      </w:r>
    </w:p>
    <w:p w:rsidR="002B78AE" w:rsidRPr="00231BFD" w:rsidRDefault="002B78AE" w:rsidP="00231BF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 xml:space="preserve">          (пункт 5 розділу ІІІ)  </w:t>
      </w:r>
    </w:p>
    <w:p w:rsidR="002B78AE" w:rsidRPr="00231BFD" w:rsidRDefault="002B78AE" w:rsidP="00231BF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BFD">
        <w:rPr>
          <w:rFonts w:ascii="Times New Roman" w:hAnsi="Times New Roman"/>
          <w:b/>
          <w:sz w:val="28"/>
          <w:szCs w:val="28"/>
          <w:lang w:eastAsia="ru-RU"/>
        </w:rPr>
        <w:t>З А Я В К А</w:t>
      </w:r>
    </w:p>
    <w:p w:rsidR="002B78AE" w:rsidRPr="00231BFD" w:rsidRDefault="002B78AE" w:rsidP="00231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231BFD">
        <w:rPr>
          <w:rFonts w:ascii="Times New Roman" w:hAnsi="Times New Roman"/>
          <w:b/>
          <w:sz w:val="28"/>
          <w:szCs w:val="28"/>
          <w:lang w:val="uk-UA" w:eastAsia="ru-RU"/>
        </w:rPr>
        <w:t xml:space="preserve">участь у конкурсі </w:t>
      </w:r>
      <w:r w:rsidRPr="00231BF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фортепіанних ансамблів мистецьких шкіл Закарпатської області </w:t>
      </w:r>
      <w:r w:rsidRPr="00231BFD">
        <w:rPr>
          <w:rFonts w:ascii="Times New Roman" w:hAnsi="Times New Roman"/>
          <w:b/>
          <w:sz w:val="28"/>
          <w:szCs w:val="28"/>
          <w:lang w:val="uk-UA" w:eastAsia="ru-RU"/>
        </w:rPr>
        <w:t>у 2022 році</w:t>
      </w:r>
    </w:p>
    <w:p w:rsidR="002B78AE" w:rsidRPr="00231BFD" w:rsidRDefault="002B78AE" w:rsidP="00231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Назва закладу, який представляє учасник 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Прізвище, ім’я, по батькові, дата народження учасників 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Прізвище, ім’я, по батькові керівника колективу 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Вікова категорія 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Програма виступу (автори і назви творів) _________________________________________________________________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Автор перекладення (</w:t>
      </w:r>
      <w:r w:rsidRPr="00231BFD">
        <w:rPr>
          <w:rFonts w:ascii="Times New Roman" w:hAnsi="Times New Roman"/>
          <w:sz w:val="28"/>
          <w:szCs w:val="28"/>
          <w:lang w:eastAsia="ru-RU"/>
        </w:rPr>
        <w:t>у разі виконання творів у перекладенні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231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>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 xml:space="preserve">Контактний телефон _______________________________________________ 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val="uk-UA" w:eastAsia="ru-RU"/>
        </w:rPr>
        <w:t>Поштова адреса ___________________________________________________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1BFD">
        <w:rPr>
          <w:rFonts w:ascii="Times New Roman" w:hAnsi="Times New Roman"/>
          <w:color w:val="000000"/>
          <w:sz w:val="28"/>
          <w:szCs w:val="28"/>
          <w:lang w:val="uk-UA" w:eastAsia="ru-RU"/>
        </w:rPr>
        <w:t>Електронна адреса (</w:t>
      </w:r>
      <w:r w:rsidRPr="00231BFD">
        <w:rPr>
          <w:rFonts w:ascii="Times New Roman" w:hAnsi="Times New Roman"/>
          <w:color w:val="000000"/>
          <w:sz w:val="28"/>
          <w:szCs w:val="28"/>
          <w:lang w:eastAsia="ru-RU"/>
        </w:rPr>
        <w:t>e-mail</w:t>
      </w:r>
      <w:r w:rsidRPr="00231BFD">
        <w:rPr>
          <w:rFonts w:ascii="Times New Roman" w:hAnsi="Times New Roman"/>
          <w:color w:val="000000"/>
          <w:sz w:val="28"/>
          <w:szCs w:val="28"/>
          <w:lang w:val="uk-UA" w:eastAsia="ru-RU"/>
        </w:rPr>
        <w:t>) __________________________________________</w:t>
      </w:r>
      <w:r w:rsidRPr="0023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1BFD">
        <w:rPr>
          <w:rFonts w:ascii="Times New Roman" w:hAnsi="Times New Roman"/>
          <w:sz w:val="28"/>
          <w:szCs w:val="28"/>
          <w:lang w:eastAsia="ru-RU"/>
        </w:rPr>
        <w:t>Керівник</w:t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ab/>
      </w:r>
      <w:r w:rsidRPr="00231BFD">
        <w:rPr>
          <w:rFonts w:ascii="Times New Roman" w:hAnsi="Times New Roman"/>
          <w:sz w:val="28"/>
          <w:szCs w:val="28"/>
          <w:lang w:eastAsia="ru-RU"/>
        </w:rPr>
        <w:tab/>
        <w:t>____________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  <w:t>(ПІБ)</w:t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</w:r>
      <w:r w:rsidRPr="00231BFD">
        <w:rPr>
          <w:rFonts w:ascii="Times New Roman" w:hAnsi="Times New Roman"/>
          <w:sz w:val="24"/>
          <w:szCs w:val="24"/>
          <w:lang w:eastAsia="ru-RU"/>
        </w:rPr>
        <w:tab/>
        <w:t xml:space="preserve">       (підпис)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31BFD">
        <w:rPr>
          <w:rFonts w:ascii="Times New Roman" w:hAnsi="Times New Roman"/>
          <w:sz w:val="28"/>
          <w:szCs w:val="28"/>
          <w:lang w:eastAsia="ru-RU"/>
        </w:rPr>
        <w:t>«___» __________ ___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>_____</w:t>
      </w:r>
      <w:r w:rsidRPr="00231BF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231BFD">
        <w:rPr>
          <w:rFonts w:ascii="Times New Roman" w:hAnsi="Times New Roman"/>
          <w:sz w:val="28"/>
          <w:szCs w:val="28"/>
          <w:lang w:eastAsia="ru-RU"/>
        </w:rPr>
        <w:t>к</w:t>
      </w:r>
      <w:r w:rsidRPr="00231BFD">
        <w:rPr>
          <w:rFonts w:ascii="Times New Roman" w:hAnsi="Times New Roman"/>
          <w:sz w:val="28"/>
          <w:szCs w:val="28"/>
          <w:lang w:val="uk-UA" w:eastAsia="ru-RU"/>
        </w:rPr>
        <w:t>у</w:t>
      </w:r>
    </w:p>
    <w:p w:rsidR="002B78AE" w:rsidRPr="00231BFD" w:rsidRDefault="002B78AE" w:rsidP="00231BF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Pr="00231BFD" w:rsidRDefault="002B78AE" w:rsidP="00231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78AE" w:rsidRDefault="002B78AE"/>
    <w:sectPr w:rsidR="002B78AE" w:rsidSect="002F42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B3C"/>
    <w:rsid w:val="001F717F"/>
    <w:rsid w:val="00231BFD"/>
    <w:rsid w:val="002929BC"/>
    <w:rsid w:val="002B78AE"/>
    <w:rsid w:val="002E49DA"/>
    <w:rsid w:val="002F4290"/>
    <w:rsid w:val="003779D6"/>
    <w:rsid w:val="00473CB4"/>
    <w:rsid w:val="004F16E3"/>
    <w:rsid w:val="006236C5"/>
    <w:rsid w:val="007D7BBD"/>
    <w:rsid w:val="00A024A1"/>
    <w:rsid w:val="00B00B3C"/>
    <w:rsid w:val="00C12D84"/>
    <w:rsid w:val="00C130E8"/>
    <w:rsid w:val="00C335CA"/>
    <w:rsid w:val="00D9020D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B9D662AF-E719-4AC4-8E51-84959D0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B4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1BF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mckuzh.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2022-01-25T09:49:00Z</cp:lastPrinted>
  <dcterms:created xsi:type="dcterms:W3CDTF">2022-01-25T09:43:00Z</dcterms:created>
  <dcterms:modified xsi:type="dcterms:W3CDTF">2022-01-27T09:34:00Z</dcterms:modified>
</cp:coreProperties>
</file>