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A9" w:rsidRPr="005534A9" w:rsidRDefault="005534A9" w:rsidP="005534A9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Додаток до наказу департаменту</w:t>
      </w:r>
    </w:p>
    <w:p w:rsidR="005534A9" w:rsidRPr="005534A9" w:rsidRDefault="005534A9" w:rsidP="005534A9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культури, національностей та       релігій облдержадміністрації  –обласної військової адміністрації</w:t>
      </w:r>
    </w:p>
    <w:p w:rsidR="005534A9" w:rsidRPr="005534A9" w:rsidRDefault="005534A9" w:rsidP="005534A9">
      <w:pPr>
        <w:spacing w:after="0"/>
        <w:ind w:left="3540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5534A9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5534A9">
        <w:rPr>
          <w:rFonts w:ascii="Calibri" w:eastAsia="Calibri" w:hAnsi="Calibri" w:cs="Times New Roman"/>
          <w:sz w:val="28"/>
          <w:szCs w:val="28"/>
        </w:rPr>
        <w:tab/>
      </w:r>
      <w:r w:rsidRPr="005534A9">
        <w:rPr>
          <w:rFonts w:ascii="Calibri" w:eastAsia="Calibri" w:hAnsi="Calibri" w:cs="Times New Roman"/>
          <w:sz w:val="28"/>
          <w:szCs w:val="28"/>
        </w:rPr>
        <w:tab/>
        <w:t xml:space="preserve">_________  </w:t>
      </w:r>
      <w:r w:rsidRPr="005534A9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5534A9">
        <w:rPr>
          <w:rFonts w:ascii="Times New Roman" w:eastAsia="BatangChe" w:hAnsi="Times New Roman" w:cs="Times New Roman"/>
          <w:sz w:val="28"/>
          <w:szCs w:val="28"/>
        </w:rPr>
        <w:t>№</w:t>
      </w:r>
      <w:r w:rsidRPr="005534A9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5534A9">
        <w:rPr>
          <w:rFonts w:ascii="Calibri" w:eastAsia="Calibri" w:hAnsi="Calibri" w:cs="Times New Roman"/>
          <w:sz w:val="28"/>
          <w:szCs w:val="28"/>
          <w:u w:val="single"/>
        </w:rPr>
        <w:t xml:space="preserve">  ________</w:t>
      </w:r>
    </w:p>
    <w:p w:rsidR="005534A9" w:rsidRPr="005534A9" w:rsidRDefault="005534A9" w:rsidP="005534A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4A9">
        <w:rPr>
          <w:rFonts w:ascii="Times New Roman" w:eastAsia="Calibri" w:hAnsi="Times New Roman" w:cs="Times New Roman"/>
          <w:b/>
          <w:sz w:val="28"/>
          <w:szCs w:val="28"/>
        </w:rPr>
        <w:t>Примірне положення</w:t>
      </w: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534A9">
        <w:rPr>
          <w:rFonts w:ascii="Times New Roman" w:eastAsia="Calibri" w:hAnsi="Times New Roman" w:cs="Times New Roman"/>
          <w:b/>
          <w:sz w:val="28"/>
        </w:rPr>
        <w:t xml:space="preserve">про обласний конкурс коломийки </w:t>
      </w: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534A9">
        <w:rPr>
          <w:rFonts w:ascii="Times New Roman" w:eastAsia="Calibri" w:hAnsi="Times New Roman" w:cs="Times New Roman"/>
          <w:b/>
          <w:sz w:val="28"/>
        </w:rPr>
        <w:t xml:space="preserve">«Співаночки мої милі» </w:t>
      </w:r>
    </w:p>
    <w:p w:rsidR="005534A9" w:rsidRPr="005534A9" w:rsidRDefault="005534A9" w:rsidP="005534A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І. Загальні положення</w:t>
      </w: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Положення </w:t>
      </w:r>
      <w:r w:rsidRPr="005534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 обласний конкурс коломийки 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534A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Співаночки мої милі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>» у 2022 році</w:t>
      </w:r>
      <w:r w:rsidRPr="005534A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(далі 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534A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Положення) </w:t>
      </w:r>
      <w:r w:rsidRPr="005534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визначає порядок організації та проведення</w:t>
      </w:r>
      <w:r w:rsidRPr="005534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4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обласного конкурсу коломийки 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534A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Співаночки мої милі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>» у 2022 році (далі – Конкурс).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Конкурс проводиться з метою популяризації коломийки як традиційного для українських Карпат фольклорного жанру.</w:t>
      </w:r>
      <w:r w:rsidRPr="005534A9">
        <w:rPr>
          <w:rFonts w:ascii="Calibri" w:eastAsia="Calibri" w:hAnsi="Calibri" w:cs="Times New Roman"/>
          <w:color w:val="000000"/>
        </w:rPr>
        <w:t xml:space="preserve"> </w:t>
      </w: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Основними завданнями Конкурсу є: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збереження автентичного музичного мистецтва Закарпаття;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формування національної свідомості, зміцнення української національної ідеї;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успадкування і популяризація традиційної манери виконання коломийок;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виявлення і підтримка молодих і талановитих виконавців;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зміцнення творчих </w:t>
      </w:r>
      <w:proofErr w:type="spellStart"/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 xml:space="preserve">4. Конкурс проводиться у 2022 році серед </w:t>
      </w:r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фольклорних колективів, вокальних ансамблів, солістів-вокалістів, солістів-інструменталістів,  троїстих </w:t>
      </w:r>
      <w:proofErr w:type="spellStart"/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музик</w:t>
      </w:r>
      <w:proofErr w:type="spellEnd"/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танцювальних ансамблів різних форм власності.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534A9" w:rsidRPr="005534A9" w:rsidRDefault="005534A9" w:rsidP="005534A9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 xml:space="preserve">5. Конкурс проводиться Департаментом культури, національностей та релігій Закарпатської обласної державної адміністрації – обласної військової адміністрації (далі – Департамент), Комунальним закладом «Обласний організаційно-методичний центр культури» Закарпатської обласної ради (далі – Методичний центр) (за згодою) та </w:t>
      </w:r>
      <w:r w:rsidRPr="005534A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відділом культури,</w:t>
      </w:r>
      <w:r w:rsidRPr="005534A9">
        <w:rPr>
          <w:rFonts w:ascii="Times New Roman" w:eastAsia="Calibri" w:hAnsi="Times New Roman" w:cs="Times New Roman"/>
          <w:sz w:val="28"/>
        </w:rPr>
        <w:t xml:space="preserve"> сім’ї, молоді та спорту Тячівської міської ради (за згодою).</w:t>
      </w:r>
    </w:p>
    <w:p w:rsidR="005534A9" w:rsidRPr="005534A9" w:rsidRDefault="005534A9" w:rsidP="005534A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6. Методичний центр оприлюднює на своєму офіційному веб-сайті оголошення про проведення Конкурсу, умови та порядок його проведення.</w:t>
      </w:r>
    </w:p>
    <w:p w:rsidR="005534A9" w:rsidRPr="005534A9" w:rsidRDefault="005534A9" w:rsidP="005534A9">
      <w:pPr>
        <w:ind w:firstLine="709"/>
        <w:jc w:val="center"/>
        <w:rPr>
          <w:rFonts w:ascii="Calibri" w:eastAsia="Calibri" w:hAnsi="Calibri" w:cs="Times New Roman"/>
          <w:sz w:val="20"/>
          <w:szCs w:val="20"/>
        </w:rPr>
      </w:pPr>
    </w:p>
    <w:p w:rsidR="005534A9" w:rsidRPr="005534A9" w:rsidRDefault="005534A9" w:rsidP="005534A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4A9" w:rsidRPr="005534A9" w:rsidRDefault="005534A9" w:rsidP="005534A9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4A9" w:rsidRPr="005534A9" w:rsidRDefault="005534A9" w:rsidP="005534A9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5534A9" w:rsidRPr="005534A9" w:rsidRDefault="005534A9" w:rsidP="005534A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7. Строки і місце проведення Конкурсу визначаються наказом Департаменту.</w:t>
      </w:r>
    </w:p>
    <w:p w:rsidR="005534A9" w:rsidRPr="005534A9" w:rsidRDefault="005534A9" w:rsidP="005534A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8. Координацію роботи з підготовки, організації та проведення Конкурсу здійснює Методичний центр</w:t>
      </w:r>
      <w:r w:rsidRPr="005534A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534A9">
        <w:rPr>
          <w:rFonts w:ascii="Times New Roman" w:eastAsia="Calibri" w:hAnsi="Times New Roman" w:cs="Times New Roman"/>
          <w:sz w:val="28"/>
          <w:szCs w:val="28"/>
        </w:rPr>
        <w:t>(за згодою).</w:t>
      </w: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ІІ. Порядок проведення  та умови участі у Конкурсі</w:t>
      </w: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 Конкурсі беруть участь </w:t>
      </w:r>
      <w:r w:rsidRPr="005534A9">
        <w:rPr>
          <w:rFonts w:ascii="Times New Roman" w:eastAsia="Calibri" w:hAnsi="Times New Roman" w:cs="Times New Roman"/>
          <w:sz w:val="28"/>
        </w:rPr>
        <w:t xml:space="preserve">аматорські мистецькі колективи: фольклорні ансамблі, вокальні ансамблі, троїсті музики, танцювальні ансамблі, окремі виконавці народної музики різних форм власності 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>(далі – учасники).</w:t>
      </w: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Відповідно до різноманітності самого жанру коломийки (співані коломийки, приспівки до танців, інструментальні коломийкові награвання) Конкурс проводиться у таких номінаціях: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фольклорні колективи;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вокальні ансамблі;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солісти-вокалісти;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троїсті музики;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солісти-інструменталісти;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танцювальні ансамблі.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3. Для участі у Конкурсі учасники</w:t>
      </w:r>
      <w:r w:rsidRPr="005534A9">
        <w:rPr>
          <w:rFonts w:ascii="Calibri" w:eastAsia="Calibri" w:hAnsi="Calibri" w:cs="Times New Roman"/>
          <w:sz w:val="28"/>
          <w:szCs w:val="28"/>
        </w:rPr>
        <w:t xml:space="preserve"> </w:t>
      </w:r>
      <w:r w:rsidRPr="005534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подають </w:t>
      </w: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конкурсну програму з двох творів. Обов’язковими для виконання є</w:t>
      </w:r>
      <w:r w:rsidRPr="005534A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</w:t>
      </w: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коломийки.</w:t>
      </w:r>
      <w:r w:rsidRPr="005534A9"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Музичним супроводом конкурсної програми  може бути інструментальний супровід, фонограма (-1)  або а</w:t>
      </w:r>
      <w:r w:rsidRPr="005534A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сар</w:t>
      </w:r>
      <w:proofErr w:type="spellEnd"/>
      <w:r w:rsidRPr="005534A9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p</w:t>
      </w: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proofErr w:type="spellStart"/>
      <w:r w:rsidRPr="005534A9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lla</w:t>
      </w:r>
      <w:proofErr w:type="spellEnd"/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3. Для участі у Конкурсі учасники подають, відповідно до встановлених строків, заявку та програму конкурсного виступу, згідно з додатком 1.</w:t>
      </w:r>
    </w:p>
    <w:p w:rsidR="005534A9" w:rsidRPr="005534A9" w:rsidRDefault="005534A9" w:rsidP="005534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 xml:space="preserve">Заявка, програма конкурсного виступу надсилаються на адресу Комунального закладу «Обласний організаційно-методичний центр культури» Закарпатської обласної ради: 88000, вул. </w:t>
      </w:r>
      <w:proofErr w:type="spellStart"/>
      <w:r w:rsidRPr="005534A9">
        <w:rPr>
          <w:rFonts w:ascii="Times New Roman" w:eastAsia="Calibri" w:hAnsi="Times New Roman" w:cs="Times New Roman"/>
          <w:sz w:val="28"/>
          <w:szCs w:val="28"/>
        </w:rPr>
        <w:t>А.Волошина</w:t>
      </w:r>
      <w:proofErr w:type="spellEnd"/>
      <w:r w:rsidRPr="005534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8, м"/>
        </w:smartTagPr>
        <w:r w:rsidRPr="005534A9">
          <w:rPr>
            <w:rFonts w:ascii="Times New Roman" w:eastAsia="Calibri" w:hAnsi="Times New Roman" w:cs="Times New Roman"/>
            <w:sz w:val="28"/>
            <w:szCs w:val="28"/>
          </w:rPr>
          <w:t xml:space="preserve">18, </w:t>
        </w:r>
        <w:proofErr w:type="spellStart"/>
        <w:r w:rsidRPr="005534A9">
          <w:rPr>
            <w:rFonts w:ascii="Times New Roman" w:eastAsia="Calibri" w:hAnsi="Times New Roman" w:cs="Times New Roman"/>
            <w:sz w:val="28"/>
            <w:szCs w:val="28"/>
          </w:rPr>
          <w:t>м</w:t>
        </w:r>
      </w:smartTag>
      <w:r w:rsidRPr="005534A9">
        <w:rPr>
          <w:rFonts w:ascii="Times New Roman" w:eastAsia="Calibri" w:hAnsi="Times New Roman" w:cs="Times New Roman"/>
          <w:sz w:val="28"/>
          <w:szCs w:val="28"/>
        </w:rPr>
        <w:t>.Ужгород</w:t>
      </w:r>
      <w:proofErr w:type="spellEnd"/>
      <w:r w:rsidRPr="005534A9">
        <w:rPr>
          <w:rFonts w:ascii="Times New Roman" w:eastAsia="Calibri" w:hAnsi="Times New Roman" w:cs="Times New Roman"/>
          <w:sz w:val="28"/>
          <w:szCs w:val="28"/>
        </w:rPr>
        <w:t xml:space="preserve"> або на адресу електронної пошти: </w:t>
      </w:r>
      <w:hyperlink r:id="rId4" w:history="1">
        <w:r w:rsidRPr="005534A9">
          <w:rPr>
            <w:rFonts w:ascii="Times New Roman" w:eastAsia="Calibri" w:hAnsi="Times New Roman" w:cs="Times New Roman"/>
            <w:color w:val="0000FF"/>
            <w:sz w:val="28"/>
            <w:szCs w:val="28"/>
          </w:rPr>
          <w:t>OOMCKUZH@gmail.com</w:t>
        </w:r>
      </w:hyperlink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4. Заявки, що подані з порушенням встановлених строків, не розглядаються.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534A9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</w:t>
      </w: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5534A9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 xml:space="preserve">ІІІ. </w:t>
      </w:r>
      <w:proofErr w:type="spellStart"/>
      <w:r w:rsidRPr="005534A9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Журі</w:t>
      </w:r>
      <w:proofErr w:type="spellEnd"/>
      <w:r w:rsidRPr="005534A9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 xml:space="preserve"> Конкурсу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 З метою перегляду виступів, об’єктивного оцінювання учасників та визначення переможців Конкурсу Департамент створює журі, до складу якого входять відомі діячі культури та мистецтва, керівники провідних творчих колективів, представники 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>комунального закладу</w:t>
      </w:r>
      <w:r w:rsidRPr="005534A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5534A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бласний організаційно-методичний центр культури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5534A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Закарпатської обласної ради (за згодою) та </w:t>
      </w: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Департаменту</w:t>
      </w:r>
      <w:r w:rsidRPr="005534A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Персональний склад журі затверджується наказом Департаменту на строк проведення Конкурсу у кількості не менше ніж 5 осіб.</w:t>
      </w:r>
    </w:p>
    <w:p w:rsidR="005534A9" w:rsidRPr="005534A9" w:rsidRDefault="005534A9" w:rsidP="005534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3. До складу журі входять голова, члени журі та відповідальний секретар, який бере участь у роботі журі без права голосу.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4. Відповідальний секретар веде протоколи засідань журі, а після закінчення Конкурсу передає протоколи засідань та оціночні відомості до Департаменту.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5. До складу журі не можуть входити керівники колективів, які є учасниками Конкурсу. Журі формується після завершення прийому заявок на участь у Конкурсі.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6. Засідання журі вважається повноважним у разі присутності на ньому не менше двох третин від його затвердженого складу.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5534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5534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4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приймається</w:t>
      </w:r>
      <w:proofErr w:type="spellEnd"/>
      <w:r w:rsidRPr="005534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4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журі</w:t>
      </w:r>
      <w:proofErr w:type="spellEnd"/>
      <w:r w:rsidRPr="005534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5534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відкритого</w:t>
      </w:r>
      <w:proofErr w:type="spellEnd"/>
      <w:r w:rsidRPr="005534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4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5534A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</w:t>
      </w: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вважається схваленим, якщо за нього проголосували більше половини присутніх на засіданні членів журі. 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8. Результати Конкурсу оформлюються протоколом засідання журі, в якому зазначаються підсумки голосування. Протокол підписують голова, відповідальний секретар та члени журі, які брали участь у засіданні. Протоколи засідань журі та оціночні відомості зберігаються у Методичному центрі протягом трьох років.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5534A9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І</w:t>
      </w:r>
      <w:r w:rsidRPr="005534A9">
        <w:rPr>
          <w:rFonts w:ascii="Times New Roman" w:eastAsia="Calibri" w:hAnsi="Times New Roman" w:cs="Times New Roman"/>
          <w:b/>
          <w:sz w:val="28"/>
          <w:szCs w:val="24"/>
          <w:lang w:val="en-US" w:eastAsia="ru-RU"/>
        </w:rPr>
        <w:t>V</w:t>
      </w:r>
      <w:r w:rsidRPr="005534A9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 xml:space="preserve">. </w:t>
      </w:r>
      <w:proofErr w:type="spellStart"/>
      <w:r w:rsidRPr="005534A9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Визначення</w:t>
      </w:r>
      <w:proofErr w:type="spellEnd"/>
      <w:r w:rsidRPr="005534A9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 xml:space="preserve"> </w:t>
      </w:r>
      <w:r w:rsidRPr="005534A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та нагородження </w:t>
      </w:r>
      <w:proofErr w:type="spellStart"/>
      <w:r w:rsidRPr="005534A9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переможців</w:t>
      </w:r>
      <w:proofErr w:type="spellEnd"/>
      <w:r w:rsidRPr="005534A9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 xml:space="preserve"> Конкурсу </w:t>
      </w: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5534A9" w:rsidRPr="005534A9" w:rsidRDefault="005534A9" w:rsidP="005534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1. Оцінювання конкурсних виступів учасників здійснюється за такими критеріями:</w:t>
      </w:r>
    </w:p>
    <w:p w:rsidR="005534A9" w:rsidRPr="005534A9" w:rsidRDefault="005534A9" w:rsidP="00553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якість звучання та чистота інтонування;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виконавська майстерність, сценічна культура, артистичність;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творча індивідуальність.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5534A9" w:rsidRPr="005534A9" w:rsidRDefault="005534A9" w:rsidP="005534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2. Журі здійснює оцінювання конкурсних виступів учасників за 10-ти бальною шкалою.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3. Рішення про визначення 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>лауреатів І, ІІ, ІІІ ступеня у кожній номінації</w:t>
      </w: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приймає журі відповідно до кількості набраних учасником балів.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Calibri" w:eastAsia="Calibri" w:hAnsi="Calibri" w:cs="Times New Roman"/>
          <w:sz w:val="28"/>
          <w:szCs w:val="28"/>
        </w:rPr>
        <w:t>4</w:t>
      </w:r>
      <w:r w:rsidRPr="005534A9">
        <w:rPr>
          <w:rFonts w:ascii="Times New Roman" w:eastAsia="Calibri" w:hAnsi="Times New Roman" w:cs="Times New Roman"/>
          <w:sz w:val="28"/>
          <w:szCs w:val="28"/>
        </w:rPr>
        <w:t>. Переможці нагороджуються дипломами лауреатів Конкурсу, які підписують директор Департаменту та голова журі</w:t>
      </w: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а також призами. </w:t>
      </w:r>
    </w:p>
    <w:p w:rsidR="005534A9" w:rsidRPr="005534A9" w:rsidRDefault="005534A9" w:rsidP="00553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5.</w:t>
      </w:r>
      <w:r w:rsidRPr="0055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Інші учасники нагороджуються подяками за участь у Конкурсі.</w:t>
      </w:r>
    </w:p>
    <w:p w:rsidR="005534A9" w:rsidRPr="005534A9" w:rsidRDefault="005534A9" w:rsidP="005534A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5534A9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6. Результати Конкурсу оприлюднюються на офіційному веб-сайті М</w:t>
      </w:r>
      <w:r w:rsidRPr="005534A9">
        <w:rPr>
          <w:rFonts w:ascii="Times New Roman" w:eastAsia="Calibri" w:hAnsi="Times New Roman" w:cs="Times New Roman"/>
          <w:sz w:val="28"/>
          <w:szCs w:val="24"/>
          <w:lang w:eastAsia="ru-RU"/>
        </w:rPr>
        <w:t>етодичного центру</w:t>
      </w:r>
      <w:r w:rsidRPr="005534A9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.</w:t>
      </w:r>
    </w:p>
    <w:p w:rsidR="005534A9" w:rsidRPr="005534A9" w:rsidRDefault="005534A9" w:rsidP="00553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Начальник відділу комунальних закладів культури</w:t>
      </w: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управління комунальних закладів культури департаменту</w:t>
      </w: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>культури, національностей та релігій Закарпатської</w:t>
      </w: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облдержадміністрації-обласної військової адміністрації        </w:t>
      </w:r>
    </w:p>
    <w:p w:rsidR="005534A9" w:rsidRPr="005534A9" w:rsidRDefault="005534A9" w:rsidP="005534A9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4A9" w:rsidRPr="005534A9" w:rsidRDefault="005534A9" w:rsidP="005534A9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4A9" w:rsidRPr="005534A9" w:rsidRDefault="005534A9" w:rsidP="005534A9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A9">
        <w:rPr>
          <w:rFonts w:ascii="Times New Roman" w:eastAsia="Calibri" w:hAnsi="Times New Roman" w:cs="Times New Roman"/>
          <w:sz w:val="28"/>
          <w:szCs w:val="28"/>
        </w:rPr>
        <w:t xml:space="preserve">Галина ЛОМПАРТ </w:t>
      </w: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A9" w:rsidRPr="005534A9" w:rsidRDefault="005534A9" w:rsidP="0055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6265" w:rsidRDefault="00B96265">
      <w:bookmarkStart w:id="0" w:name="_GoBack"/>
      <w:bookmarkEnd w:id="0"/>
    </w:p>
    <w:sectPr w:rsidR="00B96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93"/>
    <w:rsid w:val="005534A9"/>
    <w:rsid w:val="008C5C93"/>
    <w:rsid w:val="00B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0F0E-F664-43F9-BF21-2190319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MCKUZH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3639</Words>
  <Characters>2075</Characters>
  <DocSecurity>0</DocSecurity>
  <Lines>17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2022-09-23T08:47:00Z</dcterms:created>
  <dcterms:modified xsi:type="dcterms:W3CDTF">2022-09-23T08:48:00Z</dcterms:modified>
</cp:coreProperties>
</file>